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7C2C" w:rsidRDefault="000F7C2C" w:rsidP="00823626">
      <w:bookmarkStart w:id="0" w:name="PageBegin"/>
      <w:bookmarkEnd w:id="0"/>
      <w:r>
        <w:t xml:space="preserve">Экземпляр </w:t>
      </w:r>
      <w:proofErr w:type="gramStart"/>
      <w:r>
        <w:t>№  _</w:t>
      </w:r>
      <w:proofErr w:type="gramEnd"/>
      <w:r>
        <w:t xml:space="preserve">_____   </w:t>
      </w:r>
    </w:p>
    <w:p w:rsidR="000F7C2C" w:rsidRDefault="000F7C2C" w:rsidP="00823626"/>
    <w:p w:rsidR="000F7C2C" w:rsidRDefault="000F7C2C" w:rsidP="000F7C2C">
      <w:pPr>
        <w:jc w:val="center"/>
        <w:rPr>
          <w:b/>
          <w:sz w:val="28"/>
        </w:rPr>
      </w:pPr>
      <w:r>
        <w:rPr>
          <w:b/>
          <w:sz w:val="28"/>
        </w:rPr>
        <w:t xml:space="preserve">Выборы Губернатора Красноярского края </w:t>
      </w:r>
    </w:p>
    <w:p w:rsidR="000F7C2C" w:rsidRDefault="000F7C2C" w:rsidP="000F7C2C">
      <w:pPr>
        <w:jc w:val="center"/>
        <w:rPr>
          <w:sz w:val="28"/>
        </w:rPr>
      </w:pPr>
      <w:r>
        <w:rPr>
          <w:b/>
          <w:sz w:val="28"/>
        </w:rPr>
        <w:t>10 сентября 2023 года</w:t>
      </w:r>
    </w:p>
    <w:p w:rsidR="000F7C2C" w:rsidRDefault="000F7C2C" w:rsidP="000F7C2C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2"/>
      </w:tblGrid>
      <w:tr w:rsidR="000F7C2C" w:rsidTr="000F7C2C">
        <w:tc>
          <w:tcPr>
            <w:tcW w:w="9572" w:type="dxa"/>
            <w:shd w:val="clear" w:color="auto" w:fill="auto"/>
          </w:tcPr>
          <w:p w:rsidR="000F7C2C" w:rsidRPr="000F7C2C" w:rsidRDefault="000F7C2C" w:rsidP="000F7C2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0F7C2C" w:rsidTr="000F7C2C">
        <w:tc>
          <w:tcPr>
            <w:tcW w:w="9572" w:type="dxa"/>
            <w:shd w:val="clear" w:color="auto" w:fill="auto"/>
          </w:tcPr>
          <w:p w:rsidR="0039304D" w:rsidRPr="00851551" w:rsidRDefault="000F7C2C" w:rsidP="000F7C2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Территориальной избирательной комиссии </w:t>
            </w:r>
          </w:p>
          <w:p w:rsidR="000F7C2C" w:rsidRPr="000F7C2C" w:rsidRDefault="000F7C2C" w:rsidP="000F7C2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г. Канска Красноярского края</w:t>
            </w:r>
          </w:p>
        </w:tc>
      </w:tr>
      <w:tr w:rsidR="000F7C2C" w:rsidTr="000F7C2C">
        <w:tc>
          <w:tcPr>
            <w:tcW w:w="9572" w:type="dxa"/>
            <w:shd w:val="clear" w:color="auto" w:fill="auto"/>
          </w:tcPr>
          <w:p w:rsidR="000F7C2C" w:rsidRPr="000F7C2C" w:rsidRDefault="000F7C2C" w:rsidP="000F7C2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об итогах голосования на территории </w:t>
            </w:r>
          </w:p>
        </w:tc>
      </w:tr>
      <w:tr w:rsidR="000F7C2C" w:rsidTr="000F7C2C">
        <w:tc>
          <w:tcPr>
            <w:tcW w:w="9572" w:type="dxa"/>
            <w:shd w:val="clear" w:color="auto" w:fill="auto"/>
          </w:tcPr>
          <w:p w:rsidR="000F7C2C" w:rsidRPr="000F7C2C" w:rsidRDefault="000F7C2C" w:rsidP="000F7C2C">
            <w:pPr>
              <w:jc w:val="center"/>
              <w:rPr>
                <w:sz w:val="20"/>
              </w:rPr>
            </w:pPr>
            <w:r>
              <w:rPr>
                <w:b/>
                <w:sz w:val="28"/>
              </w:rPr>
              <w:t>Красноярский край, город Канск</w:t>
            </w:r>
          </w:p>
        </w:tc>
      </w:tr>
    </w:tbl>
    <w:p w:rsidR="000F7C2C" w:rsidRDefault="000F7C2C" w:rsidP="000F7C2C">
      <w:pPr>
        <w:jc w:val="center"/>
        <w:rPr>
          <w:sz w:val="28"/>
        </w:rPr>
      </w:pPr>
    </w:p>
    <w:tbl>
      <w:tblPr>
        <w:tblW w:w="10213" w:type="dxa"/>
        <w:tblLayout w:type="fixed"/>
        <w:tblLook w:val="0000" w:firstRow="0" w:lastRow="0" w:firstColumn="0" w:lastColumn="0" w:noHBand="0" w:noVBand="0"/>
      </w:tblPr>
      <w:tblGrid>
        <w:gridCol w:w="9078"/>
        <w:gridCol w:w="1135"/>
      </w:tblGrid>
      <w:tr w:rsidR="000F7C2C" w:rsidTr="000F7C2C">
        <w:tc>
          <w:tcPr>
            <w:tcW w:w="9078" w:type="dxa"/>
            <w:shd w:val="clear" w:color="auto" w:fill="auto"/>
            <w:vAlign w:val="bottom"/>
          </w:tcPr>
          <w:p w:rsidR="000F7C2C" w:rsidRPr="000F7C2C" w:rsidRDefault="000F7C2C" w:rsidP="000F7C2C">
            <w:r>
              <w:t xml:space="preserve">Число участковых избирательных комиссий на соответствующей территории 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0F7C2C" w:rsidRPr="000F7C2C" w:rsidRDefault="000F7C2C" w:rsidP="000F7C2C">
            <w:r>
              <w:t>33</w:t>
            </w:r>
          </w:p>
        </w:tc>
      </w:tr>
      <w:tr w:rsidR="000F7C2C" w:rsidTr="000F7C2C">
        <w:tc>
          <w:tcPr>
            <w:tcW w:w="9078" w:type="dxa"/>
            <w:shd w:val="clear" w:color="auto" w:fill="auto"/>
            <w:vAlign w:val="bottom"/>
          </w:tcPr>
          <w:p w:rsidR="000F7C2C" w:rsidRDefault="000F7C2C" w:rsidP="000F7C2C"/>
          <w:p w:rsidR="000F7C2C" w:rsidRPr="000F7C2C" w:rsidRDefault="000F7C2C" w:rsidP="000F7C2C">
            <w:r>
              <w:t xml:space="preserve">Число поступивших протоколов участковых избирательных комиссий об итогах голосования, на основании которых составлен протокол территориальной избирательной комиссии об итогах голосования 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0F7C2C" w:rsidRPr="000F7C2C" w:rsidRDefault="000F7C2C" w:rsidP="000F7C2C">
            <w:r>
              <w:t>33</w:t>
            </w:r>
          </w:p>
        </w:tc>
      </w:tr>
      <w:tr w:rsidR="000F7C2C" w:rsidTr="000F7C2C">
        <w:tc>
          <w:tcPr>
            <w:tcW w:w="9078" w:type="dxa"/>
            <w:shd w:val="clear" w:color="auto" w:fill="auto"/>
            <w:vAlign w:val="bottom"/>
          </w:tcPr>
          <w:p w:rsidR="000F7C2C" w:rsidRPr="000F7C2C" w:rsidRDefault="000F7C2C" w:rsidP="000F7C2C">
            <w:r>
              <w:t>Число избирательных участков, итоги голосования на которых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0F7C2C" w:rsidRPr="000F7C2C" w:rsidRDefault="000F7C2C" w:rsidP="000F7C2C">
            <w:r>
              <w:t>0</w:t>
            </w:r>
          </w:p>
        </w:tc>
      </w:tr>
      <w:tr w:rsidR="000F7C2C" w:rsidTr="000F7C2C">
        <w:tc>
          <w:tcPr>
            <w:tcW w:w="9078" w:type="dxa"/>
            <w:shd w:val="clear" w:color="auto" w:fill="auto"/>
            <w:vAlign w:val="bottom"/>
          </w:tcPr>
          <w:p w:rsidR="000F7C2C" w:rsidRPr="000F7C2C" w:rsidRDefault="000F7C2C" w:rsidP="000F7C2C">
            <w:r>
              <w:t>Общее число избирателей, включенных в списки избирателей на момент окончания голосования на избирательных участках, итоги голосования на которых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0F7C2C" w:rsidRPr="000F7C2C" w:rsidRDefault="000F7C2C" w:rsidP="000F7C2C">
            <w:pPr>
              <w:rPr>
                <w:sz w:val="20"/>
              </w:rPr>
            </w:pPr>
            <w:r>
              <w:t>0</w:t>
            </w:r>
          </w:p>
        </w:tc>
      </w:tr>
    </w:tbl>
    <w:p w:rsidR="000F7C2C" w:rsidRDefault="000F7C2C" w:rsidP="000F7C2C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2"/>
      </w:tblGrid>
      <w:tr w:rsidR="000F7C2C" w:rsidTr="000F7C2C">
        <w:tc>
          <w:tcPr>
            <w:tcW w:w="9572" w:type="dxa"/>
            <w:shd w:val="clear" w:color="auto" w:fill="auto"/>
            <w:vAlign w:val="bottom"/>
          </w:tcPr>
          <w:p w:rsidR="000F7C2C" w:rsidRDefault="000F7C2C" w:rsidP="000F7C2C">
            <w:pPr>
              <w:jc w:val="both"/>
            </w:pPr>
          </w:p>
          <w:p w:rsidR="000F7C2C" w:rsidRDefault="000F7C2C" w:rsidP="000F7C2C">
            <w:pPr>
              <w:jc w:val="both"/>
            </w:pPr>
          </w:p>
          <w:p w:rsidR="000F7C2C" w:rsidRPr="000F7C2C" w:rsidRDefault="000F7C2C" w:rsidP="000F7C2C">
            <w:pPr>
              <w:jc w:val="both"/>
              <w:rPr>
                <w:sz w:val="20"/>
              </w:rPr>
            </w:pPr>
            <w:r>
              <w:t>После предварительной проверки правильности составления протоколов участковых избирательных комиссий об итогах голосования территориальная избирательная комиссия путем суммирования данных, содержащихся в указанных протоколах участковых избирательных комиссий, установила:</w:t>
            </w:r>
          </w:p>
        </w:tc>
      </w:tr>
    </w:tbl>
    <w:p w:rsidR="000F7C2C" w:rsidRDefault="000F7C2C" w:rsidP="000F7C2C">
      <w:pPr>
        <w:rPr>
          <w:sz w:val="28"/>
        </w:rPr>
      </w:pPr>
    </w:p>
    <w:tbl>
      <w:tblPr>
        <w:tblW w:w="9361" w:type="dxa"/>
        <w:tblLayout w:type="fixed"/>
        <w:tblLook w:val="0000" w:firstRow="0" w:lastRow="0" w:firstColumn="0" w:lastColumn="0" w:noHBand="0" w:noVBand="0"/>
      </w:tblPr>
      <w:tblGrid>
        <w:gridCol w:w="681"/>
        <w:gridCol w:w="6127"/>
        <w:gridCol w:w="2553"/>
      </w:tblGrid>
      <w:tr w:rsidR="000F7C2C" w:rsidTr="000F7C2C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</w:pPr>
            <w:r>
              <w:t>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r>
              <w:t>Число избирателей, включенных в списки избирателей на момент окончания голосования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64639</w:t>
            </w:r>
          </w:p>
        </w:tc>
      </w:tr>
      <w:tr w:rsidR="000F7C2C" w:rsidTr="000F7C2C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</w:pPr>
            <w:r>
              <w:t>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r>
              <w:t>Число избирательных бюллетеней, полученных участковыми избирательными комиссиями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48777</w:t>
            </w:r>
          </w:p>
        </w:tc>
      </w:tr>
      <w:tr w:rsidR="000F7C2C" w:rsidTr="000F7C2C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</w:pPr>
            <w:r>
              <w:t>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r>
              <w:t>Число избирательных бюллетеней, выданных избирателям, проголосовавшим досрочно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  0</w:t>
            </w:r>
          </w:p>
        </w:tc>
      </w:tr>
      <w:tr w:rsidR="000F7C2C" w:rsidTr="000F7C2C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</w:pPr>
            <w:r>
              <w:t>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r>
              <w:t>Число избирательных бюллетеней, выданных участковыми избирательными комиссиями избирателям в помещениях для голосования в день голосования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15712</w:t>
            </w:r>
          </w:p>
        </w:tc>
      </w:tr>
      <w:tr w:rsidR="000F7C2C" w:rsidTr="000F7C2C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</w:pPr>
            <w:r>
              <w:t>5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r>
              <w:t>Число избирательных бюллетеней, выданных избирателям, проголосовавшим вне помещений для голосования в день голосования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465</w:t>
            </w:r>
          </w:p>
        </w:tc>
      </w:tr>
      <w:tr w:rsidR="000F7C2C" w:rsidTr="000F7C2C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</w:pPr>
            <w:r>
              <w:t>6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r>
              <w:t>Число погашенных избирательных бюллетеней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32600</w:t>
            </w:r>
          </w:p>
        </w:tc>
      </w:tr>
      <w:tr w:rsidR="000F7C2C" w:rsidTr="000F7C2C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</w:pPr>
            <w:r>
              <w:t>7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465</w:t>
            </w:r>
          </w:p>
        </w:tc>
      </w:tr>
      <w:tr w:rsidR="000F7C2C" w:rsidTr="000F7C2C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</w:pPr>
            <w:r>
              <w:t>8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15710</w:t>
            </w:r>
          </w:p>
        </w:tc>
      </w:tr>
      <w:tr w:rsidR="000F7C2C" w:rsidTr="000F7C2C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</w:pPr>
            <w:r>
              <w:t>9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r>
              <w:t>Число недействительных избирательных бюллетеней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445</w:t>
            </w:r>
          </w:p>
        </w:tc>
      </w:tr>
      <w:tr w:rsidR="000F7C2C" w:rsidTr="000F7C2C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</w:pPr>
            <w:r>
              <w:t>10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r>
              <w:t>Число действительных избирательных бюллетеней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15730</w:t>
            </w:r>
          </w:p>
        </w:tc>
      </w:tr>
      <w:tr w:rsidR="000F7C2C" w:rsidTr="000F7C2C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</w:pPr>
            <w:r>
              <w:t>11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r>
              <w:t>Число утраченных избирательных бюллетеней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  0</w:t>
            </w:r>
          </w:p>
        </w:tc>
      </w:tr>
      <w:tr w:rsidR="000F7C2C" w:rsidTr="000F7C2C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</w:pPr>
            <w:r>
              <w:lastRenderedPageBreak/>
              <w:t>12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r>
              <w:t>Число избирательных бюллетеней, не учтенных при получении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  0</w:t>
            </w:r>
          </w:p>
        </w:tc>
      </w:tr>
      <w:tr w:rsidR="000F7C2C" w:rsidTr="000F7C2C"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C2C" w:rsidRPr="000F7C2C" w:rsidRDefault="000F7C2C" w:rsidP="000F7C2C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Фамилии, имена, отчества зарегистрированных кандидатов в алфавитном порядке, а при их совпадении - иные сведения о внесенных в избирательный бюллетень кандидатах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C2C" w:rsidRPr="000F7C2C" w:rsidRDefault="000F7C2C" w:rsidP="000F7C2C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0F7C2C" w:rsidTr="000F7C2C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</w:pPr>
            <w:r>
              <w:t>13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roofErr w:type="spellStart"/>
            <w:r>
              <w:t>Глисков</w:t>
            </w:r>
            <w:proofErr w:type="spellEnd"/>
            <w:r>
              <w:t xml:space="preserve"> Александр Александрович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1619</w:t>
            </w:r>
          </w:p>
        </w:tc>
      </w:tr>
      <w:tr w:rsidR="000F7C2C" w:rsidTr="000F7C2C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</w:pPr>
            <w:r>
              <w:t>14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r>
              <w:t>Иванова Ирина Геннадьевна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1769</w:t>
            </w:r>
          </w:p>
        </w:tc>
      </w:tr>
      <w:tr w:rsidR="000F7C2C" w:rsidTr="000F7C2C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</w:pPr>
            <w:r>
              <w:t>15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roofErr w:type="spellStart"/>
            <w:r>
              <w:t>Котюков</w:t>
            </w:r>
            <w:proofErr w:type="spellEnd"/>
            <w:r>
              <w:t xml:space="preserve"> Михаил Михайлович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11183</w:t>
            </w:r>
          </w:p>
        </w:tc>
      </w:tr>
      <w:tr w:rsidR="000F7C2C" w:rsidTr="000F7C2C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</w:pPr>
            <w:r>
              <w:t>16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roofErr w:type="spellStart"/>
            <w:r>
              <w:t>Маркерт</w:t>
            </w:r>
            <w:proofErr w:type="spellEnd"/>
            <w:r>
              <w:t xml:space="preserve"> Максим Андреевич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240</w:t>
            </w:r>
          </w:p>
        </w:tc>
      </w:tr>
      <w:tr w:rsidR="000F7C2C" w:rsidTr="000F7C2C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</w:pPr>
            <w:r>
              <w:t>17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r>
              <w:t>Новак Андрей Петрович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  919</w:t>
            </w:r>
          </w:p>
        </w:tc>
      </w:tr>
    </w:tbl>
    <w:p w:rsidR="000F7C2C" w:rsidRDefault="000F7C2C" w:rsidP="000F7C2C"/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729"/>
        <w:gridCol w:w="2837"/>
        <w:gridCol w:w="284"/>
        <w:gridCol w:w="3472"/>
      </w:tblGrid>
      <w:tr w:rsidR="000F7C2C" w:rsidTr="000F7C2C">
        <w:tc>
          <w:tcPr>
            <w:tcW w:w="2729" w:type="dxa"/>
            <w:shd w:val="clear" w:color="auto" w:fill="auto"/>
            <w:vAlign w:val="center"/>
          </w:tcPr>
          <w:p w:rsidR="000F7C2C" w:rsidRPr="000F7C2C" w:rsidRDefault="000F7C2C" w:rsidP="000F7C2C">
            <w:r>
              <w:rPr>
                <w:b/>
              </w:rPr>
              <w:t>Председатель территориальной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F7C2C" w:rsidRPr="000F7C2C" w:rsidRDefault="000F7C2C" w:rsidP="000F7C2C">
            <w:r>
              <w:t>Обверткина С.В.</w:t>
            </w:r>
          </w:p>
        </w:tc>
        <w:tc>
          <w:tcPr>
            <w:tcW w:w="284" w:type="dxa"/>
            <w:shd w:val="clear" w:color="auto" w:fill="auto"/>
          </w:tcPr>
          <w:p w:rsidR="000F7C2C" w:rsidRDefault="000F7C2C" w:rsidP="000F7C2C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rPr>
                <w:sz w:val="16"/>
              </w:rPr>
            </w:pPr>
          </w:p>
        </w:tc>
      </w:tr>
      <w:tr w:rsidR="000F7C2C" w:rsidTr="000F7C2C">
        <w:tc>
          <w:tcPr>
            <w:tcW w:w="2729" w:type="dxa"/>
            <w:shd w:val="clear" w:color="auto" w:fill="auto"/>
            <w:vAlign w:val="center"/>
          </w:tcPr>
          <w:p w:rsidR="000F7C2C" w:rsidRDefault="000F7C2C" w:rsidP="000F7C2C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0F7C2C" w:rsidRDefault="000F7C2C" w:rsidP="000F7C2C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0F7C2C" w:rsidTr="000F7C2C">
        <w:tc>
          <w:tcPr>
            <w:tcW w:w="2729" w:type="dxa"/>
            <w:shd w:val="clear" w:color="auto" w:fill="auto"/>
            <w:vAlign w:val="center"/>
          </w:tcPr>
          <w:p w:rsidR="000F7C2C" w:rsidRPr="000F7C2C" w:rsidRDefault="000F7C2C" w:rsidP="000F7C2C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F7C2C" w:rsidRPr="000F7C2C" w:rsidRDefault="000F7C2C" w:rsidP="000F7C2C">
            <w:pPr>
              <w:spacing w:before="100"/>
            </w:pPr>
            <w:r>
              <w:t>Маркоменко С.И.</w:t>
            </w:r>
          </w:p>
        </w:tc>
        <w:tc>
          <w:tcPr>
            <w:tcW w:w="284" w:type="dxa"/>
            <w:shd w:val="clear" w:color="auto" w:fill="auto"/>
          </w:tcPr>
          <w:p w:rsidR="000F7C2C" w:rsidRDefault="000F7C2C" w:rsidP="000F7C2C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  <w:rPr>
                <w:sz w:val="16"/>
              </w:rPr>
            </w:pPr>
          </w:p>
        </w:tc>
      </w:tr>
      <w:tr w:rsidR="000F7C2C" w:rsidTr="000F7C2C">
        <w:tc>
          <w:tcPr>
            <w:tcW w:w="2729" w:type="dxa"/>
            <w:shd w:val="clear" w:color="auto" w:fill="auto"/>
            <w:vAlign w:val="center"/>
          </w:tcPr>
          <w:p w:rsidR="000F7C2C" w:rsidRPr="000F7C2C" w:rsidRDefault="000F7C2C" w:rsidP="000F7C2C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F7C2C" w:rsidRPr="000F7C2C" w:rsidRDefault="000F7C2C" w:rsidP="000F7C2C">
            <w:pPr>
              <w:spacing w:before="100"/>
            </w:pPr>
            <w:r>
              <w:t>Зуева Е.Л.</w:t>
            </w:r>
          </w:p>
        </w:tc>
        <w:tc>
          <w:tcPr>
            <w:tcW w:w="284" w:type="dxa"/>
            <w:shd w:val="clear" w:color="auto" w:fill="auto"/>
          </w:tcPr>
          <w:p w:rsidR="000F7C2C" w:rsidRDefault="000F7C2C" w:rsidP="000F7C2C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  <w:rPr>
                <w:sz w:val="16"/>
              </w:rPr>
            </w:pPr>
          </w:p>
        </w:tc>
      </w:tr>
      <w:tr w:rsidR="000F7C2C" w:rsidTr="000F7C2C">
        <w:tc>
          <w:tcPr>
            <w:tcW w:w="2729" w:type="dxa"/>
            <w:shd w:val="clear" w:color="auto" w:fill="auto"/>
            <w:vAlign w:val="center"/>
          </w:tcPr>
          <w:p w:rsidR="000F7C2C" w:rsidRPr="000F7C2C" w:rsidRDefault="000F7C2C" w:rsidP="000F7C2C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F7C2C" w:rsidRPr="000F7C2C" w:rsidRDefault="000F7C2C" w:rsidP="000F7C2C">
            <w:pPr>
              <w:spacing w:before="100"/>
            </w:pPr>
            <w:r>
              <w:t>Долгих О.Н.</w:t>
            </w:r>
          </w:p>
        </w:tc>
        <w:tc>
          <w:tcPr>
            <w:tcW w:w="284" w:type="dxa"/>
            <w:shd w:val="clear" w:color="auto" w:fill="auto"/>
          </w:tcPr>
          <w:p w:rsidR="000F7C2C" w:rsidRDefault="000F7C2C" w:rsidP="000F7C2C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  <w:rPr>
                <w:sz w:val="16"/>
              </w:rPr>
            </w:pPr>
          </w:p>
        </w:tc>
      </w:tr>
      <w:tr w:rsidR="000F7C2C" w:rsidTr="000F7C2C">
        <w:tc>
          <w:tcPr>
            <w:tcW w:w="2729" w:type="dxa"/>
            <w:shd w:val="clear" w:color="auto" w:fill="auto"/>
            <w:vAlign w:val="center"/>
          </w:tcPr>
          <w:p w:rsidR="000F7C2C" w:rsidRDefault="000F7C2C" w:rsidP="000F7C2C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F7C2C" w:rsidRPr="000F7C2C" w:rsidRDefault="000F7C2C" w:rsidP="000F7C2C">
            <w:pPr>
              <w:spacing w:before="100"/>
            </w:pPr>
            <w:r>
              <w:t>Жмакин Е.В.</w:t>
            </w:r>
          </w:p>
        </w:tc>
        <w:tc>
          <w:tcPr>
            <w:tcW w:w="284" w:type="dxa"/>
            <w:shd w:val="clear" w:color="auto" w:fill="auto"/>
          </w:tcPr>
          <w:p w:rsidR="000F7C2C" w:rsidRDefault="000F7C2C" w:rsidP="000F7C2C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  <w:rPr>
                <w:sz w:val="16"/>
              </w:rPr>
            </w:pPr>
          </w:p>
        </w:tc>
      </w:tr>
      <w:tr w:rsidR="000F7C2C" w:rsidTr="000F7C2C">
        <w:tc>
          <w:tcPr>
            <w:tcW w:w="2729" w:type="dxa"/>
            <w:shd w:val="clear" w:color="auto" w:fill="auto"/>
            <w:vAlign w:val="center"/>
          </w:tcPr>
          <w:p w:rsidR="000F7C2C" w:rsidRDefault="000F7C2C" w:rsidP="000F7C2C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F7C2C" w:rsidRPr="000F7C2C" w:rsidRDefault="000F7C2C" w:rsidP="000F7C2C">
            <w:pPr>
              <w:spacing w:before="100"/>
            </w:pPr>
            <w:r>
              <w:t>Зеков А.П.</w:t>
            </w:r>
          </w:p>
        </w:tc>
        <w:tc>
          <w:tcPr>
            <w:tcW w:w="284" w:type="dxa"/>
            <w:shd w:val="clear" w:color="auto" w:fill="auto"/>
          </w:tcPr>
          <w:p w:rsidR="000F7C2C" w:rsidRDefault="000F7C2C" w:rsidP="000F7C2C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  <w:rPr>
                <w:sz w:val="16"/>
              </w:rPr>
            </w:pPr>
          </w:p>
        </w:tc>
      </w:tr>
      <w:tr w:rsidR="000F7C2C" w:rsidTr="000F7C2C">
        <w:tc>
          <w:tcPr>
            <w:tcW w:w="2729" w:type="dxa"/>
            <w:shd w:val="clear" w:color="auto" w:fill="auto"/>
            <w:vAlign w:val="center"/>
          </w:tcPr>
          <w:p w:rsidR="000F7C2C" w:rsidRDefault="000F7C2C" w:rsidP="000F7C2C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F7C2C" w:rsidRPr="000F7C2C" w:rsidRDefault="000F7C2C" w:rsidP="000F7C2C">
            <w:pPr>
              <w:spacing w:before="100"/>
            </w:pPr>
            <w:r>
              <w:t>Машковская М.В.</w:t>
            </w:r>
          </w:p>
        </w:tc>
        <w:tc>
          <w:tcPr>
            <w:tcW w:w="284" w:type="dxa"/>
            <w:shd w:val="clear" w:color="auto" w:fill="auto"/>
          </w:tcPr>
          <w:p w:rsidR="000F7C2C" w:rsidRDefault="000F7C2C" w:rsidP="000F7C2C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  <w:rPr>
                <w:sz w:val="16"/>
              </w:rPr>
            </w:pPr>
          </w:p>
        </w:tc>
      </w:tr>
      <w:tr w:rsidR="000F7C2C" w:rsidTr="000F7C2C">
        <w:tc>
          <w:tcPr>
            <w:tcW w:w="2729" w:type="dxa"/>
            <w:shd w:val="clear" w:color="auto" w:fill="auto"/>
            <w:vAlign w:val="center"/>
          </w:tcPr>
          <w:p w:rsidR="000F7C2C" w:rsidRDefault="000F7C2C" w:rsidP="000F7C2C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F7C2C" w:rsidRPr="000F7C2C" w:rsidRDefault="000F7C2C" w:rsidP="000F7C2C">
            <w:pPr>
              <w:spacing w:before="100"/>
            </w:pPr>
            <w:proofErr w:type="spellStart"/>
            <w:r>
              <w:t>Полоненко</w:t>
            </w:r>
            <w:proofErr w:type="spellEnd"/>
            <w:r>
              <w:t xml:space="preserve"> С.В.</w:t>
            </w:r>
          </w:p>
        </w:tc>
        <w:tc>
          <w:tcPr>
            <w:tcW w:w="284" w:type="dxa"/>
            <w:shd w:val="clear" w:color="auto" w:fill="auto"/>
          </w:tcPr>
          <w:p w:rsidR="000F7C2C" w:rsidRDefault="000F7C2C" w:rsidP="000F7C2C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  <w:rPr>
                <w:sz w:val="16"/>
              </w:rPr>
            </w:pPr>
          </w:p>
        </w:tc>
      </w:tr>
      <w:tr w:rsidR="000F7C2C" w:rsidTr="000F7C2C">
        <w:tc>
          <w:tcPr>
            <w:tcW w:w="2729" w:type="dxa"/>
            <w:shd w:val="clear" w:color="auto" w:fill="auto"/>
            <w:vAlign w:val="center"/>
          </w:tcPr>
          <w:p w:rsidR="000F7C2C" w:rsidRDefault="000F7C2C" w:rsidP="000F7C2C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F7C2C" w:rsidRPr="000F7C2C" w:rsidRDefault="000F7C2C" w:rsidP="000F7C2C">
            <w:pPr>
              <w:spacing w:before="100"/>
            </w:pPr>
            <w:proofErr w:type="spellStart"/>
            <w:r>
              <w:t>Фалькова</w:t>
            </w:r>
            <w:proofErr w:type="spellEnd"/>
            <w:r>
              <w:t xml:space="preserve"> С.Н.</w:t>
            </w:r>
          </w:p>
        </w:tc>
        <w:tc>
          <w:tcPr>
            <w:tcW w:w="284" w:type="dxa"/>
            <w:shd w:val="clear" w:color="auto" w:fill="auto"/>
          </w:tcPr>
          <w:p w:rsidR="000F7C2C" w:rsidRDefault="000F7C2C" w:rsidP="000F7C2C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  <w:rPr>
                <w:sz w:val="16"/>
              </w:rPr>
            </w:pPr>
          </w:p>
        </w:tc>
      </w:tr>
      <w:tr w:rsidR="000F7C2C" w:rsidTr="000F7C2C">
        <w:tc>
          <w:tcPr>
            <w:tcW w:w="2729" w:type="dxa"/>
            <w:shd w:val="clear" w:color="auto" w:fill="auto"/>
            <w:vAlign w:val="center"/>
          </w:tcPr>
          <w:p w:rsidR="000F7C2C" w:rsidRDefault="000F7C2C" w:rsidP="000F7C2C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F7C2C" w:rsidRPr="000F7C2C" w:rsidRDefault="000F7C2C" w:rsidP="000F7C2C">
            <w:pPr>
              <w:spacing w:before="100"/>
            </w:pPr>
            <w:proofErr w:type="spellStart"/>
            <w:r>
              <w:t>Фельк</w:t>
            </w:r>
            <w:proofErr w:type="spellEnd"/>
            <w:r>
              <w:t xml:space="preserve"> Е.В.</w:t>
            </w:r>
          </w:p>
        </w:tc>
        <w:tc>
          <w:tcPr>
            <w:tcW w:w="284" w:type="dxa"/>
            <w:shd w:val="clear" w:color="auto" w:fill="auto"/>
          </w:tcPr>
          <w:p w:rsidR="000F7C2C" w:rsidRDefault="000F7C2C" w:rsidP="000F7C2C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  <w:rPr>
                <w:sz w:val="16"/>
              </w:rPr>
            </w:pPr>
          </w:p>
        </w:tc>
      </w:tr>
      <w:tr w:rsidR="000F7C2C" w:rsidTr="000F7C2C">
        <w:tc>
          <w:tcPr>
            <w:tcW w:w="2729" w:type="dxa"/>
            <w:shd w:val="clear" w:color="auto" w:fill="auto"/>
            <w:vAlign w:val="center"/>
          </w:tcPr>
          <w:p w:rsidR="000F7C2C" w:rsidRDefault="000F7C2C" w:rsidP="000F7C2C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F7C2C" w:rsidRPr="000F7C2C" w:rsidRDefault="000F7C2C" w:rsidP="000F7C2C">
            <w:pPr>
              <w:spacing w:before="100"/>
            </w:pPr>
            <w:proofErr w:type="spellStart"/>
            <w:r>
              <w:t>Шандер</w:t>
            </w:r>
            <w:proofErr w:type="spellEnd"/>
            <w:r>
              <w:t xml:space="preserve"> Н.Н.</w:t>
            </w:r>
          </w:p>
        </w:tc>
        <w:tc>
          <w:tcPr>
            <w:tcW w:w="284" w:type="dxa"/>
            <w:shd w:val="clear" w:color="auto" w:fill="auto"/>
          </w:tcPr>
          <w:p w:rsidR="000F7C2C" w:rsidRDefault="000F7C2C" w:rsidP="000F7C2C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C2C" w:rsidRPr="000F7C2C" w:rsidRDefault="000F7C2C" w:rsidP="000F7C2C">
            <w:pPr>
              <w:jc w:val="center"/>
              <w:rPr>
                <w:sz w:val="16"/>
              </w:rPr>
            </w:pPr>
          </w:p>
        </w:tc>
      </w:tr>
    </w:tbl>
    <w:p w:rsidR="000F7C2C" w:rsidRDefault="000F7C2C" w:rsidP="000F7C2C"/>
    <w:p w:rsidR="000F7C2C" w:rsidRDefault="000F7C2C" w:rsidP="000F7C2C"/>
    <w:p w:rsidR="00EB06F9" w:rsidRPr="000F7C2C" w:rsidRDefault="000F7C2C" w:rsidP="000F7C2C">
      <w:pPr>
        <w:jc w:val="center"/>
        <w:rPr>
          <w:b/>
        </w:rPr>
      </w:pPr>
      <w:r>
        <w:rPr>
          <w:b/>
        </w:rPr>
        <w:t xml:space="preserve">МП         Протокол подписан 10 сентября 2023 года в </w:t>
      </w:r>
      <w:r w:rsidR="00851551">
        <w:rPr>
          <w:b/>
        </w:rPr>
        <w:t>23</w:t>
      </w:r>
      <w:r>
        <w:rPr>
          <w:b/>
        </w:rPr>
        <w:t xml:space="preserve"> часов </w:t>
      </w:r>
      <w:r w:rsidR="00851551">
        <w:rPr>
          <w:b/>
        </w:rPr>
        <w:t>00</w:t>
      </w:r>
      <w:r>
        <w:rPr>
          <w:b/>
        </w:rPr>
        <w:t xml:space="preserve"> минут</w:t>
      </w:r>
    </w:p>
    <w:sectPr w:rsidR="00EB06F9" w:rsidRPr="000F7C2C" w:rsidSect="000F7C2C">
      <w:pgSz w:w="11907" w:h="16839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0E23"/>
    <w:rsid w:val="000F7C2C"/>
    <w:rsid w:val="00192F33"/>
    <w:rsid w:val="0039304D"/>
    <w:rsid w:val="00461C2B"/>
    <w:rsid w:val="00823626"/>
    <w:rsid w:val="00851551"/>
    <w:rsid w:val="00E70E23"/>
    <w:rsid w:val="00EB06F9"/>
    <w:rsid w:val="00EC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E56D9"/>
  <w15:docId w15:val="{74F69A88-87F5-47FC-A196-E309F7D7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Экземпляр №  ______   </vt:lpstr>
    </vt:vector>
  </TitlesOfParts>
  <Company>fci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Экземпляр №  ______</dc:title>
  <dc:creator>Jigulska</dc:creator>
  <cp:lastModifiedBy>Обверткина Светлана Викторовна</cp:lastModifiedBy>
  <cp:revision>4</cp:revision>
  <cp:lastPrinted>2023-09-10T15:50:00Z</cp:lastPrinted>
  <dcterms:created xsi:type="dcterms:W3CDTF">2023-09-10T15:52:00Z</dcterms:created>
  <dcterms:modified xsi:type="dcterms:W3CDTF">2023-09-10T16:31:00Z</dcterms:modified>
</cp:coreProperties>
</file>